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5074783" w:rsidR="00967748" w:rsidRPr="00CE6C1D" w:rsidRDefault="00967748" w:rsidP="0051574F">
            <w:pPr>
              <w:pStyle w:val="a6"/>
              <w:tabs>
                <w:tab w:val="right" w:pos="8397"/>
              </w:tabs>
              <w:bidi w:val="0"/>
              <w:spacing w:after="240" w:afterAutospacing="0"/>
              <w:ind w:left="-103" w:right="0" w:firstLine="0"/>
              <w:rPr>
                <w:rFonts w:ascii="Garamond" w:hAnsi="Garamond"/>
                <w:noProof/>
                <w:spacing w:val="-6"/>
                <w:sz w:val="36"/>
                <w:szCs w:val="36"/>
                <w:lang w:bidi="fa-IR"/>
              </w:rPr>
            </w:pPr>
            <w:r w:rsidRPr="00D14B7A">
              <w:rPr>
                <w:rFonts w:ascii="Garamond" w:hAnsi="Garamond"/>
                <w:noProof/>
                <w:spacing w:val="-6"/>
              </w:rPr>
              <w:drawing>
                <wp:anchor distT="0" distB="0" distL="114300" distR="114300" simplePos="0" relativeHeight="251729920" behindDoc="0" locked="0" layoutInCell="1" allowOverlap="1" wp14:anchorId="454B541C" wp14:editId="333477C9">
                  <wp:simplePos x="0" y="0"/>
                  <wp:positionH relativeFrom="column">
                    <wp:posOffset>-46990</wp:posOffset>
                  </wp:positionH>
                  <wp:positionV relativeFrom="paragraph">
                    <wp:posOffset>261731</wp:posOffset>
                  </wp:positionV>
                  <wp:extent cx="1029660" cy="773259"/>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9660" cy="773259"/>
                          </a:xfrm>
                          <a:prstGeom prst="rect">
                            <a:avLst/>
                          </a:prstGeom>
                        </pic:spPr>
                      </pic:pic>
                    </a:graphicData>
                  </a:graphic>
                  <wp14:sizeRelH relativeFrom="margin">
                    <wp14:pctWidth>0</wp14:pctWidth>
                  </wp14:sizeRelH>
                  <wp14:sizeRelV relativeFrom="margin">
                    <wp14:pctHeight>0</wp14:pctHeight>
                  </wp14:sizeRelV>
                </wp:anchor>
              </w:drawing>
            </w:r>
            <w:r w:rsidRPr="00D14B7A">
              <w:rPr>
                <w:rFonts w:ascii="Garamond" w:hAnsi="Garamond"/>
                <w:noProof/>
                <w:spacing w:val="-6"/>
                <w:lang w:bidi="fa-IR"/>
              </w:rPr>
              <w:t xml:space="preserve"> </w:t>
            </w:r>
            <w:r w:rsidR="00C126BF">
              <w:t xml:space="preserve"> </w:t>
            </w:r>
            <w:r w:rsidR="00D26A2F" w:rsidRPr="00D26A2F">
              <w:rPr>
                <w:rFonts w:ascii="Garamond" w:hAnsi="Garamond"/>
                <w:noProof/>
                <w:spacing w:val="-6"/>
                <w:sz w:val="36"/>
                <w:szCs w:val="36"/>
                <w:lang w:bidi="fa-IR"/>
              </w:rPr>
              <w:t>Risk Assessment and Management Decisions</w:t>
            </w:r>
          </w:p>
          <w:p w14:paraId="756A8CDA" w14:textId="204DE5CE"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D26A2F">
              <w:rPr>
                <w:rFonts w:ascii="Garamond" w:eastAsia="Calibri" w:hAnsi="Garamond" w:cs="Adobe Devanagari"/>
                <w:b w:val="0"/>
                <w:bCs/>
                <w:sz w:val="24"/>
                <w:szCs w:val="24"/>
                <w:lang w:bidi="fa-IR"/>
              </w:rPr>
              <w:t>ramd</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742EE044"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D26A2F" w:rsidRPr="00D26A2F">
              <w:rPr>
                <w:rFonts w:ascii="Garamond" w:hAnsi="Garamond"/>
                <w:b/>
                <w:bCs/>
                <w:color w:val="auto"/>
                <w:szCs w:val="22"/>
                <w:lang w:bidi="fa-IR"/>
              </w:rPr>
              <w:t xml:space="preserve">Risk Assess. Manage. </w:t>
            </w:r>
            <w:proofErr w:type="spellStart"/>
            <w:r w:rsidR="00D26A2F" w:rsidRPr="00D26A2F">
              <w:rPr>
                <w:rFonts w:ascii="Garamond" w:hAnsi="Garamond"/>
                <w:b/>
                <w:bCs/>
                <w:color w:val="auto"/>
                <w:szCs w:val="22"/>
                <w:lang w:bidi="fa-IR"/>
              </w:rPr>
              <w:t>Decis</w:t>
            </w:r>
            <w:proofErr w:type="spellEnd"/>
            <w:r w:rsidR="00D26A2F" w:rsidRPr="00D26A2F">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D26A2F">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D26A2F">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D26A2F">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56B408FD" w:rsidR="0080155B" w:rsidRPr="0080155B" w:rsidRDefault="0080155B" w:rsidP="00D26A2F">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D26A2F">
                    <w:t xml:space="preserve"> </w:t>
                  </w:r>
                  <w:r w:rsidR="00D26A2F" w:rsidRPr="00D26A2F">
                    <w:rPr>
                      <w:rFonts w:ascii="Palatino Linotype" w:hAnsi="Palatino Linotype"/>
                      <w:i/>
                      <w:iCs/>
                    </w:rPr>
                    <w:t>Risk Assessment and Management Decisions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781354011"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781354012"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1F35DC">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7A6F3" w14:textId="77777777" w:rsidR="001F35DC" w:rsidRPr="00FE73CA" w:rsidRDefault="001F35DC" w:rsidP="00FA44F9">
      <w:r w:rsidRPr="00FE73CA">
        <w:separator/>
      </w:r>
    </w:p>
  </w:endnote>
  <w:endnote w:type="continuationSeparator" w:id="0">
    <w:p w14:paraId="5CCFA432" w14:textId="77777777" w:rsidR="001F35DC" w:rsidRPr="00FE73CA" w:rsidRDefault="001F35DC" w:rsidP="00FA44F9">
      <w:r w:rsidRPr="00FE73CA">
        <w:continuationSeparator/>
      </w:r>
    </w:p>
  </w:endnote>
  <w:endnote w:type="continuationNotice" w:id="1">
    <w:p w14:paraId="7FEFB943" w14:textId="77777777" w:rsidR="001F35DC" w:rsidRDefault="001F35D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IRLotus">
    <w:altName w:val="Times New Roman"/>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panose1 w:val="02000506000000020002"/>
    <w:charset w:val="00"/>
    <w:family w:val="auto"/>
    <w:pitch w:val="variable"/>
    <w:sig w:usb0="00002003" w:usb1="00000000" w:usb2="00000000" w:usb3="00000000" w:csb0="00000041" w:csb1="00000000"/>
  </w:font>
  <w:font w:name="IRNazanin">
    <w:altName w:val="Calibri"/>
    <w:panose1 w:val="02000506000000020002"/>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FA4BC" w14:textId="77777777" w:rsidR="001F35DC" w:rsidRPr="00FE73CA" w:rsidRDefault="001F35DC" w:rsidP="00FA44F9">
      <w:pPr>
        <w:bidi w:val="0"/>
      </w:pPr>
      <w:r w:rsidRPr="00FE73CA">
        <w:separator/>
      </w:r>
    </w:p>
  </w:footnote>
  <w:footnote w:type="continuationSeparator" w:id="0">
    <w:p w14:paraId="6CCB8515" w14:textId="77777777" w:rsidR="001F35DC" w:rsidRPr="00FE73CA" w:rsidRDefault="001F35DC" w:rsidP="00FA44F9">
      <w:r w:rsidRPr="00FE73CA">
        <w:continuationSeparator/>
      </w:r>
    </w:p>
  </w:footnote>
  <w:footnote w:type="continuationNotice" w:id="1">
    <w:p w14:paraId="3DEC1678" w14:textId="77777777" w:rsidR="001F35DC" w:rsidRPr="00FE73CA" w:rsidRDefault="001F35DC"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503E92E1"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D26A2F" w:rsidRPr="00D26A2F">
      <w:rPr>
        <w:rFonts w:ascii="Garamond" w:eastAsia="Times New Roman" w:hAnsi="Garamond" w:cs="Times New Roman"/>
        <w:b/>
        <w:bCs/>
        <w:color w:val="767171" w:themeColor="background2" w:themeShade="80"/>
        <w:sz w:val="18"/>
        <w:szCs w:val="18"/>
      </w:rPr>
      <w:t>Risk</w:t>
    </w:r>
    <w:proofErr w:type="spellEnd"/>
    <w:r w:rsidR="00D26A2F" w:rsidRPr="00D26A2F">
      <w:rPr>
        <w:rFonts w:ascii="Garamond" w:eastAsia="Times New Roman" w:hAnsi="Garamond" w:cs="Times New Roman"/>
        <w:b/>
        <w:bCs/>
        <w:color w:val="767171" w:themeColor="background2" w:themeShade="80"/>
        <w:sz w:val="18"/>
        <w:szCs w:val="18"/>
      </w:rPr>
      <w:t xml:space="preserve"> Assess. Manage. </w:t>
    </w:r>
    <w:proofErr w:type="spellStart"/>
    <w:r w:rsidR="00D26A2F" w:rsidRPr="00D26A2F">
      <w:rPr>
        <w:rFonts w:ascii="Garamond" w:eastAsia="Times New Roman" w:hAnsi="Garamond" w:cs="Times New Roman"/>
        <w:b/>
        <w:bCs/>
        <w:color w:val="767171" w:themeColor="background2" w:themeShade="80"/>
        <w:sz w:val="18"/>
        <w:szCs w:val="18"/>
      </w:rPr>
      <w:t>Decis</w:t>
    </w:r>
    <w:proofErr w:type="spellEnd"/>
    <w:r w:rsidR="00D26A2F" w:rsidRPr="00D26A2F">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5DC"/>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6A2F"/>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1433</Words>
  <Characters>7824</Characters>
  <Application>Microsoft Office Word</Application>
  <DocSecurity>0</DocSecurity>
  <Lines>184</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sahel parandavar</cp:lastModifiedBy>
  <cp:revision>5</cp:revision>
  <cp:lastPrinted>2024-04-24T06:47:00Z</cp:lastPrinted>
  <dcterms:created xsi:type="dcterms:W3CDTF">2024-04-28T07:32:00Z</dcterms:created>
  <dcterms:modified xsi:type="dcterms:W3CDTF">2024-07-01T12:17:00Z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